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B4" w:rsidRPr="00D235B4" w:rsidRDefault="00D235B4" w:rsidP="00D235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</w:p>
    <w:p w:rsidR="00D235B4" w:rsidRPr="00D235B4" w:rsidRDefault="00D235B4" w:rsidP="00D235B4">
      <w:pPr>
        <w:shd w:val="clear" w:color="auto" w:fill="FFFFFF"/>
        <w:spacing w:after="120" w:line="240" w:lineRule="auto"/>
        <w:outlineLvl w:val="2"/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</w:pPr>
      <w:r w:rsidRPr="00D235B4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>Ústav biofyziky</w:t>
      </w:r>
      <w:r w:rsidR="00F92210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 xml:space="preserve">                                              </w:t>
      </w:r>
      <w:r w:rsidR="00F92210">
        <w:rPr>
          <w:rFonts w:ascii="FujiyamaCENormal" w:eastAsia="Times New Roman" w:hAnsi="FujiyamaCENormal" w:cs="Arial"/>
          <w:noProof/>
          <w:color w:val="A22828"/>
          <w:sz w:val="35"/>
          <w:szCs w:val="35"/>
          <w:lang w:eastAsia="cs-CZ"/>
        </w:rPr>
        <w:drawing>
          <wp:inline distT="0" distB="0" distL="0" distR="0">
            <wp:extent cx="1398896" cy="175800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. Kuncová 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06" cy="175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5B4" w:rsidRPr="00D235B4" w:rsidRDefault="00D235B4" w:rsidP="00D235B4">
      <w:pPr>
        <w:shd w:val="clear" w:color="auto" w:fill="FFFFFF"/>
        <w:spacing w:before="210" w:after="0" w:line="240" w:lineRule="auto"/>
        <w:outlineLvl w:val="3"/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</w:pPr>
      <w:r w:rsidRPr="00D235B4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>Doc. MUDr. Kuncová Jitka Ph.D.</w:t>
      </w:r>
    </w:p>
    <w:p w:rsidR="00D235B4" w:rsidRPr="00D235B4" w:rsidRDefault="00D235B4" w:rsidP="00D235B4">
      <w:pPr>
        <w:shd w:val="clear" w:color="auto" w:fill="FFFFFF"/>
        <w:spacing w:before="180" w:after="75" w:line="240" w:lineRule="auto"/>
        <w:outlineLvl w:val="5"/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</w:pPr>
      <w:r w:rsidRPr="00D235B4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Vedoucí</w:t>
      </w:r>
      <w:bookmarkStart w:id="0" w:name="_GoBack"/>
      <w:bookmarkEnd w:id="0"/>
    </w:p>
    <w:p w:rsidR="00D235B4" w:rsidRPr="00D235B4" w:rsidRDefault="00754074" w:rsidP="00D2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cs-CZ"/>
        </w:rPr>
        <w:pict>
          <v:rect id="_x0000_i1025" style="width:0;height:.75pt" o:hralign="center" o:hrstd="t" o:hrnoshade="t" o:hr="t" fillcolor="#a0a0a0" stroked="f"/>
        </w:pict>
      </w:r>
    </w:p>
    <w:p w:rsidR="00D235B4" w:rsidRPr="00D235B4" w:rsidRDefault="00D235B4" w:rsidP="00D2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D235B4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7B2666E3" wp14:editId="0B461C30">
            <wp:extent cx="238125" cy="152400"/>
            <wp:effectExtent l="0" t="0" r="9525" b="0"/>
            <wp:docPr id="2" name="obrázek 33" descr="http://www.lfp.cuni.cz/gfx/ico/ico_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lfp.cuni.cz/gfx/ico/ico_pho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5B4">
        <w:rPr>
          <w:rFonts w:ascii="Arial" w:eastAsia="Times New Roman" w:hAnsi="Arial" w:cs="Arial"/>
          <w:color w:val="424242"/>
          <w:sz w:val="20"/>
          <w:szCs w:val="20"/>
          <w:lang w:eastAsia="cs-CZ"/>
        </w:rPr>
        <w:t>377 593 344</w:t>
      </w:r>
      <w:r w:rsidRPr="00D235B4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D235B4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1BB40B85" wp14:editId="652ABBFD">
            <wp:extent cx="238125" cy="114300"/>
            <wp:effectExtent l="0" t="0" r="9525" b="0"/>
            <wp:docPr id="3" name="obrázek 34" descr="http://www.lfp.cuni.cz/gfx/ico/ico_e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lfp.cuni.cz/gfx/ico/ico_em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5B4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337ACE79" wp14:editId="094FD193">
            <wp:extent cx="1143000" cy="123825"/>
            <wp:effectExtent l="0" t="0" r="0" b="9525"/>
            <wp:docPr id="4" name="obrázek 35" descr="http://www.lfp.cuni.cz/fn/get_img.php?id=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lfp.cuni.cz/fn/get_img.php?id=4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5B4" w:rsidRPr="00D235B4" w:rsidRDefault="00D235B4" w:rsidP="00D235B4">
      <w:pPr>
        <w:shd w:val="clear" w:color="auto" w:fill="FFFFFF"/>
        <w:spacing w:before="180" w:after="150" w:line="240" w:lineRule="auto"/>
        <w:outlineLvl w:val="4"/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</w:pPr>
      <w:r w:rsidRPr="00D235B4"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  <w:t>Poštovní adresa:</w:t>
      </w:r>
    </w:p>
    <w:p w:rsidR="00A03729" w:rsidRDefault="00D235B4" w:rsidP="00D235B4">
      <w:r w:rsidRPr="00D235B4">
        <w:rPr>
          <w:rFonts w:ascii="Arial" w:eastAsia="Times New Roman" w:hAnsi="Arial" w:cs="Arial"/>
          <w:b/>
          <w:bCs/>
          <w:color w:val="424242"/>
          <w:sz w:val="20"/>
          <w:szCs w:val="20"/>
          <w:lang w:eastAsia="cs-CZ"/>
        </w:rPr>
        <w:t>Ústav biofyziky</w:t>
      </w:r>
      <w:r w:rsidRPr="00D235B4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Karlovarská 48</w:t>
      </w:r>
      <w:r w:rsidRPr="00D235B4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301 66 Plzeň</w:t>
      </w:r>
      <w:r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</w:p>
    <w:sectPr w:rsidR="00A0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jiyamaCE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B4"/>
    <w:rsid w:val="005B781D"/>
    <w:rsid w:val="00754074"/>
    <w:rsid w:val="00A03729"/>
    <w:rsid w:val="00D235B4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47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93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Dvořák Jan</cp:lastModifiedBy>
  <cp:revision>4</cp:revision>
  <dcterms:created xsi:type="dcterms:W3CDTF">2013-03-13T07:36:00Z</dcterms:created>
  <dcterms:modified xsi:type="dcterms:W3CDTF">2013-07-12T07:42:00Z</dcterms:modified>
</cp:coreProperties>
</file>